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FE6F2E" w14:textId="77777777" w:rsidR="000C616F" w:rsidRDefault="005A01BC">
      <w:pPr>
        <w:spacing w:after="60"/>
      </w:pPr>
      <w:r>
        <w:rPr>
          <w:rFonts w:ascii="Calibri" w:eastAsia="Calibri" w:hAnsi="Calibri" w:cs="Calibri"/>
          <w:b/>
          <w:bCs/>
          <w:color w:val="4A5568"/>
          <w:spacing w:val="40"/>
          <w:sz w:val="17"/>
          <w:szCs w:val="17"/>
        </w:rPr>
        <w:t>ENTERPRISE ENDPOINT MANAGEMENT</w:t>
      </w:r>
    </w:p>
    <w:p w14:paraId="4AFC209C" w14:textId="77777777" w:rsidR="000C616F" w:rsidRDefault="005A01BC">
      <w:pPr>
        <w:spacing w:after="60"/>
      </w:pPr>
      <w:r>
        <w:rPr>
          <w:rFonts w:ascii="Calibri" w:eastAsia="Calibri" w:hAnsi="Calibri" w:cs="Calibri"/>
          <w:b/>
          <w:bCs/>
          <w:color w:val="13294B"/>
          <w:sz w:val="46"/>
          <w:szCs w:val="46"/>
        </w:rPr>
        <w:t>Sync Your Surface</w:t>
      </w:r>
    </w:p>
    <w:p w14:paraId="457BE5E6" w14:textId="77777777" w:rsidR="000C616F" w:rsidRDefault="005A01BC">
      <w:pPr>
        <w:pBdr>
          <w:bottom w:val="single" w:sz="12" w:space="8" w:color="13294B"/>
        </w:pBdr>
        <w:spacing w:after="220"/>
      </w:pPr>
      <w:r>
        <w:rPr>
          <w:rFonts w:ascii="Calibri" w:eastAsia="Calibri" w:hAnsi="Calibri" w:cs="Calibri"/>
          <w:color w:val="4A5568"/>
          <w:sz w:val="24"/>
          <w:szCs w:val="24"/>
        </w:rPr>
        <w:t>Five clicks, about two minutes</w:t>
      </w:r>
    </w:p>
    <w:p w14:paraId="3D2F919B" w14:textId="77777777" w:rsidR="000C616F" w:rsidRDefault="005A01BC">
      <w:pPr>
        <w:spacing w:after="120"/>
      </w:pPr>
      <w:r>
        <w:rPr>
          <w:rFonts w:ascii="Calibri" w:eastAsia="Calibri" w:hAnsi="Calibri" w:cs="Calibri"/>
          <w:color w:val="1A1A1A"/>
          <w:sz w:val="22"/>
          <w:szCs w:val="22"/>
        </w:rPr>
        <w:t>A sync tells your Surface to check in with the university right now instead of waiting. Run one when your course software or class links have not shown up yet.</w:t>
      </w:r>
    </w:p>
    <w:p w14:paraId="64F1B41C" w14:textId="77777777" w:rsidR="000C616F" w:rsidRDefault="000C616F">
      <w:pPr>
        <w:spacing w:after="110"/>
      </w:pPr>
    </w:p>
    <w:tbl>
      <w:tblPr>
        <w:tblW w:w="9360" w:type="dxa"/>
        <w:tblBorders>
          <w:top w:val="single" w:sz="4" w:space="0" w:color="C8CDD4"/>
          <w:left w:val="single" w:sz="18" w:space="0" w:color="13294B"/>
          <w:bottom w:val="single" w:sz="4" w:space="0" w:color="C8CDD4"/>
          <w:right w:val="single" w:sz="4" w:space="0" w:color="C8CDD4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0C616F" w14:paraId="14D6E6AB" w14:textId="77777777">
        <w:trPr>
          <w:cantSplit/>
        </w:trPr>
        <w:tc>
          <w:tcPr>
            <w:tcW w:w="9360" w:type="dxa"/>
            <w:shd w:val="clear" w:color="auto" w:fill="F1F4F8"/>
            <w:tcMar>
              <w:top w:w="150" w:type="dxa"/>
              <w:left w:w="200" w:type="dxa"/>
              <w:bottom w:w="150" w:type="dxa"/>
              <w:right w:w="200" w:type="dxa"/>
            </w:tcMar>
          </w:tcPr>
          <w:p w14:paraId="279776FB" w14:textId="77777777" w:rsidR="000C616F" w:rsidRDefault="005A01BC">
            <w:pPr>
              <w:spacing w:after="85"/>
            </w:pPr>
            <w:r>
              <w:rPr>
                <w:rFonts w:ascii="Calibri" w:eastAsia="Calibri" w:hAnsi="Calibri" w:cs="Calibri"/>
                <w:b/>
                <w:bCs/>
                <w:color w:val="13294B"/>
                <w:sz w:val="22"/>
                <w:szCs w:val="22"/>
              </w:rPr>
              <w:t>Which handout do you need?</w:t>
            </w:r>
          </w:p>
          <w:p w14:paraId="78BC48BB" w14:textId="0BFBEAD9" w:rsidR="000C616F" w:rsidRDefault="005A01BC">
            <w:pPr>
              <w:spacing w:after="60"/>
            </w:pPr>
            <w:r>
              <w:rPr>
                <w:rFonts w:ascii="Calibri" w:eastAsia="Calibri" w:hAnsi="Calibri" w:cs="Calibri"/>
                <w:sz w:val="22"/>
                <w:szCs w:val="22"/>
              </w:rPr>
              <w:t>This</w:t>
            </w:r>
            <w:r w:rsidR="00731F5F">
              <w:rPr>
                <w:rFonts w:ascii="Calibri" w:eastAsia="Calibri" w:hAnsi="Calibri" w:cs="Calibri"/>
                <w:sz w:val="22"/>
                <w:szCs w:val="22"/>
              </w:rPr>
              <w:t xml:space="preserve"> document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is for a Surface that </w:t>
            </w:r>
            <w:r w:rsidR="00731F5F">
              <w:rPr>
                <w:rFonts w:ascii="Calibri" w:eastAsia="Calibri" w:hAnsi="Calibri" w:cs="Calibri"/>
                <w:sz w:val="22"/>
                <w:szCs w:val="22"/>
              </w:rPr>
              <w:t>wa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 set up but has not received its apps or class links yet.</w:t>
            </w:r>
          </w:p>
          <w:p w14:paraId="6A3F2E0F" w14:textId="2205AEF2" w:rsidR="000C616F" w:rsidRDefault="005A01BC">
            <w:pPr>
              <w:spacing w:after="60"/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If you reach Step 4 and there is no Info button on your account row, </w:t>
            </w:r>
            <w:r w:rsidR="00731F5F" w:rsidRPr="00731F5F">
              <w:rPr>
                <w:rFonts w:ascii="Calibri" w:eastAsia="Calibri" w:hAnsi="Calibri" w:cs="Calibri"/>
                <w:b/>
                <w:bCs/>
                <w:sz w:val="22"/>
                <w:szCs w:val="22"/>
                <w:u w:val="single"/>
              </w:rPr>
              <w:t>STOP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. Your Surface has not finished setting up, and </w:t>
            </w:r>
            <w:proofErr w:type="gramStart"/>
            <w:r>
              <w:rPr>
                <w:rFonts w:ascii="Calibri" w:eastAsia="Calibri" w:hAnsi="Calibri" w:cs="Calibri"/>
                <w:sz w:val="22"/>
                <w:szCs w:val="22"/>
              </w:rPr>
              <w:t>a sync</w:t>
            </w:r>
            <w:proofErr w:type="gram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will not help yet. Use the </w:t>
            </w:r>
            <w:r w:rsidRPr="00731F5F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Finish Setting Up Your Surface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handout first, then come back here.</w:t>
            </w:r>
          </w:p>
        </w:tc>
      </w:tr>
    </w:tbl>
    <w:p w14:paraId="135BF335" w14:textId="77777777" w:rsidR="000C616F" w:rsidRDefault="000C616F">
      <w:pPr>
        <w:spacing w:after="130"/>
      </w:pPr>
    </w:p>
    <w:p w14:paraId="498DFDDD" w14:textId="77777777" w:rsidR="000C616F" w:rsidRDefault="005A01BC">
      <w:pPr>
        <w:spacing w:after="130"/>
      </w:pPr>
      <w:r>
        <w:rPr>
          <w:rFonts w:ascii="Calibri" w:eastAsia="Calibri" w:hAnsi="Calibri" w:cs="Calibri"/>
          <w:b/>
          <w:bCs/>
          <w:color w:val="1A1A1A"/>
          <w:sz w:val="22"/>
          <w:szCs w:val="22"/>
        </w:rPr>
        <w:t xml:space="preserve">The short version: </w:t>
      </w:r>
      <w:proofErr w:type="gramStart"/>
      <w:r>
        <w:rPr>
          <w:rFonts w:ascii="Calibri" w:eastAsia="Calibri" w:hAnsi="Calibri" w:cs="Calibri"/>
          <w:color w:val="1A1A1A"/>
          <w:sz w:val="22"/>
          <w:szCs w:val="22"/>
        </w:rPr>
        <w:t>Settings  &gt;</w:t>
      </w:r>
      <w:proofErr w:type="gramEnd"/>
      <w:r>
        <w:rPr>
          <w:rFonts w:ascii="Calibri" w:eastAsia="Calibri" w:hAnsi="Calibri" w:cs="Calibri"/>
          <w:color w:val="1A1A1A"/>
          <w:sz w:val="22"/>
          <w:szCs w:val="22"/>
        </w:rPr>
        <w:t xml:space="preserve">  </w:t>
      </w:r>
      <w:proofErr w:type="gramStart"/>
      <w:r>
        <w:rPr>
          <w:rFonts w:ascii="Calibri" w:eastAsia="Calibri" w:hAnsi="Calibri" w:cs="Calibri"/>
          <w:color w:val="1A1A1A"/>
          <w:sz w:val="22"/>
          <w:szCs w:val="22"/>
        </w:rPr>
        <w:t>Accounts  &gt;</w:t>
      </w:r>
      <w:proofErr w:type="gramEnd"/>
      <w:r>
        <w:rPr>
          <w:rFonts w:ascii="Calibri" w:eastAsia="Calibri" w:hAnsi="Calibri" w:cs="Calibri"/>
          <w:color w:val="1A1A1A"/>
          <w:sz w:val="22"/>
          <w:szCs w:val="22"/>
        </w:rPr>
        <w:t xml:space="preserve">  Access work or </w:t>
      </w:r>
      <w:proofErr w:type="gramStart"/>
      <w:r>
        <w:rPr>
          <w:rFonts w:ascii="Calibri" w:eastAsia="Calibri" w:hAnsi="Calibri" w:cs="Calibri"/>
          <w:color w:val="1A1A1A"/>
          <w:sz w:val="22"/>
          <w:szCs w:val="22"/>
        </w:rPr>
        <w:t>school  &gt;</w:t>
      </w:r>
      <w:proofErr w:type="gramEnd"/>
      <w:r>
        <w:rPr>
          <w:rFonts w:ascii="Calibri" w:eastAsia="Calibri" w:hAnsi="Calibri" w:cs="Calibri"/>
          <w:color w:val="1A1A1A"/>
          <w:sz w:val="22"/>
          <w:szCs w:val="22"/>
        </w:rPr>
        <w:t xml:space="preserve">  your </w:t>
      </w:r>
      <w:proofErr w:type="gramStart"/>
      <w:r>
        <w:rPr>
          <w:rFonts w:ascii="Calibri" w:eastAsia="Calibri" w:hAnsi="Calibri" w:cs="Calibri"/>
          <w:color w:val="1A1A1A"/>
          <w:sz w:val="22"/>
          <w:szCs w:val="22"/>
        </w:rPr>
        <w:t>account  &gt;</w:t>
      </w:r>
      <w:proofErr w:type="gramEnd"/>
      <w:r>
        <w:rPr>
          <w:rFonts w:ascii="Calibri" w:eastAsia="Calibri" w:hAnsi="Calibri" w:cs="Calibri"/>
          <w:color w:val="1A1A1A"/>
          <w:sz w:val="22"/>
          <w:szCs w:val="22"/>
        </w:rPr>
        <w:t xml:space="preserve">  </w:t>
      </w:r>
      <w:proofErr w:type="gramStart"/>
      <w:r>
        <w:rPr>
          <w:rFonts w:ascii="Calibri" w:eastAsia="Calibri" w:hAnsi="Calibri" w:cs="Calibri"/>
          <w:color w:val="1A1A1A"/>
          <w:sz w:val="22"/>
          <w:szCs w:val="22"/>
        </w:rPr>
        <w:t>Info  &gt;</w:t>
      </w:r>
      <w:proofErr w:type="gramEnd"/>
      <w:r>
        <w:rPr>
          <w:rFonts w:ascii="Calibri" w:eastAsia="Calibri" w:hAnsi="Calibri" w:cs="Calibri"/>
          <w:color w:val="1A1A1A"/>
          <w:sz w:val="22"/>
          <w:szCs w:val="22"/>
        </w:rPr>
        <w:t xml:space="preserve">  Sync</w:t>
      </w:r>
    </w:p>
    <w:p w14:paraId="6750D74E" w14:textId="77777777" w:rsidR="000C616F" w:rsidRDefault="005A01BC">
      <w:pPr>
        <w:pStyle w:val="Heading2"/>
        <w:keepNext/>
        <w:keepLines/>
        <w:spacing w:before="300" w:after="100"/>
      </w:pPr>
      <w:r>
        <w:rPr>
          <w:rFonts w:ascii="Calibri" w:eastAsia="Calibri" w:hAnsi="Calibri" w:cs="Calibri"/>
          <w:b/>
          <w:bCs/>
          <w:color w:val="4A5568"/>
        </w:rPr>
        <w:t xml:space="preserve">Step </w:t>
      </w:r>
      <w:proofErr w:type="gramStart"/>
      <w:r>
        <w:rPr>
          <w:rFonts w:ascii="Calibri" w:eastAsia="Calibri" w:hAnsi="Calibri" w:cs="Calibri"/>
          <w:b/>
          <w:bCs/>
          <w:color w:val="4A5568"/>
        </w:rPr>
        <w:t xml:space="preserve">1  </w:t>
      </w:r>
      <w:r>
        <w:rPr>
          <w:rFonts w:ascii="Calibri" w:eastAsia="Calibri" w:hAnsi="Calibri" w:cs="Calibri"/>
          <w:b/>
          <w:bCs/>
          <w:color w:val="13294B"/>
        </w:rPr>
        <w:t>Open</w:t>
      </w:r>
      <w:proofErr w:type="gramEnd"/>
      <w:r>
        <w:rPr>
          <w:rFonts w:ascii="Calibri" w:eastAsia="Calibri" w:hAnsi="Calibri" w:cs="Calibri"/>
          <w:b/>
          <w:bCs/>
          <w:color w:val="13294B"/>
        </w:rPr>
        <w:t xml:space="preserve"> Settings and click Accounts</w:t>
      </w:r>
    </w:p>
    <w:p w14:paraId="2360CB3E" w14:textId="77777777" w:rsidR="000C616F" w:rsidRDefault="005A01BC">
      <w:pPr>
        <w:keepNext/>
        <w:spacing w:after="120"/>
      </w:pPr>
      <w:r>
        <w:rPr>
          <w:rFonts w:ascii="Calibri" w:eastAsia="Calibri" w:hAnsi="Calibri" w:cs="Calibri"/>
          <w:color w:val="1A1A1A"/>
          <w:sz w:val="22"/>
          <w:szCs w:val="22"/>
        </w:rPr>
        <w:t>Press the Windows key, type Settings, then press Enter. Click Accounts in the list on the left.</w:t>
      </w:r>
    </w:p>
    <w:p w14:paraId="5361BF52" w14:textId="77777777" w:rsidR="000C616F" w:rsidRDefault="005A01BC">
      <w:pPr>
        <w:spacing w:before="100" w:after="140"/>
        <w:jc w:val="center"/>
      </w:pPr>
      <w:r>
        <w:rPr>
          <w:noProof/>
        </w:rPr>
        <w:drawing>
          <wp:inline distT="0" distB="0" distL="0" distR="0" wp14:anchorId="425008CF" wp14:editId="136EBA87">
            <wp:extent cx="2952750" cy="5524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F596A9" w14:textId="77777777" w:rsidR="000C616F" w:rsidRDefault="005A01BC">
      <w:pPr>
        <w:pStyle w:val="Heading2"/>
        <w:keepNext/>
        <w:keepLines/>
        <w:spacing w:before="300" w:after="100"/>
      </w:pPr>
      <w:r>
        <w:rPr>
          <w:rFonts w:ascii="Calibri" w:eastAsia="Calibri" w:hAnsi="Calibri" w:cs="Calibri"/>
          <w:b/>
          <w:bCs/>
          <w:color w:val="4A5568"/>
        </w:rPr>
        <w:t xml:space="preserve">Step </w:t>
      </w:r>
      <w:proofErr w:type="gramStart"/>
      <w:r>
        <w:rPr>
          <w:rFonts w:ascii="Calibri" w:eastAsia="Calibri" w:hAnsi="Calibri" w:cs="Calibri"/>
          <w:b/>
          <w:bCs/>
          <w:color w:val="4A5568"/>
        </w:rPr>
        <w:t xml:space="preserve">2  </w:t>
      </w:r>
      <w:r>
        <w:rPr>
          <w:rFonts w:ascii="Calibri" w:eastAsia="Calibri" w:hAnsi="Calibri" w:cs="Calibri"/>
          <w:b/>
          <w:bCs/>
          <w:color w:val="13294B"/>
        </w:rPr>
        <w:t>Click</w:t>
      </w:r>
      <w:proofErr w:type="gramEnd"/>
      <w:r>
        <w:rPr>
          <w:rFonts w:ascii="Calibri" w:eastAsia="Calibri" w:hAnsi="Calibri" w:cs="Calibri"/>
          <w:b/>
          <w:bCs/>
          <w:color w:val="13294B"/>
        </w:rPr>
        <w:t xml:space="preserve"> "Access work or school"</w:t>
      </w:r>
    </w:p>
    <w:p w14:paraId="53A1C47C" w14:textId="77777777" w:rsidR="000C616F" w:rsidRDefault="005A01BC">
      <w:pPr>
        <w:keepNext/>
        <w:spacing w:after="120"/>
      </w:pPr>
      <w:r>
        <w:rPr>
          <w:rFonts w:ascii="Calibri" w:eastAsia="Calibri" w:hAnsi="Calibri" w:cs="Calibri"/>
          <w:color w:val="1A1A1A"/>
          <w:sz w:val="22"/>
          <w:szCs w:val="22"/>
        </w:rPr>
        <w:t>Scroll down the Accounts page until you see it.</w:t>
      </w:r>
    </w:p>
    <w:p w14:paraId="7FFBA2E2" w14:textId="77777777" w:rsidR="000C616F" w:rsidRDefault="005A01BC">
      <w:pPr>
        <w:spacing w:before="100" w:after="140"/>
        <w:jc w:val="center"/>
      </w:pPr>
      <w:r>
        <w:rPr>
          <w:noProof/>
        </w:rPr>
        <w:drawing>
          <wp:inline distT="0" distB="0" distL="0" distR="0" wp14:anchorId="19F691E8" wp14:editId="234821FD">
            <wp:extent cx="5143500" cy="581025"/>
            <wp:effectExtent l="0" t="0" r="0" b="0"/>
            <wp:docPr id="786730679" name="Picture 7867306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A4B022" w14:textId="77777777" w:rsidR="000C616F" w:rsidRDefault="005A01BC">
      <w:pPr>
        <w:pStyle w:val="Heading2"/>
        <w:keepNext/>
        <w:keepLines/>
        <w:spacing w:before="300" w:after="100"/>
      </w:pPr>
      <w:r>
        <w:rPr>
          <w:rFonts w:ascii="Calibri" w:eastAsia="Calibri" w:hAnsi="Calibri" w:cs="Calibri"/>
          <w:b/>
          <w:bCs/>
          <w:color w:val="4A5568"/>
        </w:rPr>
        <w:t xml:space="preserve">Step </w:t>
      </w:r>
      <w:proofErr w:type="gramStart"/>
      <w:r>
        <w:rPr>
          <w:rFonts w:ascii="Calibri" w:eastAsia="Calibri" w:hAnsi="Calibri" w:cs="Calibri"/>
          <w:b/>
          <w:bCs/>
          <w:color w:val="4A5568"/>
        </w:rPr>
        <w:t xml:space="preserve">3  </w:t>
      </w:r>
      <w:r>
        <w:rPr>
          <w:rFonts w:ascii="Calibri" w:eastAsia="Calibri" w:hAnsi="Calibri" w:cs="Calibri"/>
          <w:b/>
          <w:bCs/>
          <w:color w:val="13294B"/>
        </w:rPr>
        <w:t>Click</w:t>
      </w:r>
      <w:proofErr w:type="gramEnd"/>
      <w:r>
        <w:rPr>
          <w:rFonts w:ascii="Calibri" w:eastAsia="Calibri" w:hAnsi="Calibri" w:cs="Calibri"/>
          <w:b/>
          <w:bCs/>
          <w:color w:val="13294B"/>
        </w:rPr>
        <w:t xml:space="preserve"> your account</w:t>
      </w:r>
    </w:p>
    <w:p w14:paraId="10060842" w14:textId="77777777" w:rsidR="000C616F" w:rsidRDefault="005A01BC">
      <w:pPr>
        <w:keepNext/>
        <w:spacing w:after="120"/>
      </w:pPr>
      <w:r>
        <w:rPr>
          <w:rFonts w:ascii="Calibri" w:eastAsia="Calibri" w:hAnsi="Calibri" w:cs="Calibri"/>
          <w:color w:val="1A1A1A"/>
          <w:sz w:val="22"/>
          <w:szCs w:val="22"/>
        </w:rPr>
        <w:t xml:space="preserve">Click the row with your university email address. It </w:t>
      </w:r>
      <w:proofErr w:type="gramStart"/>
      <w:r>
        <w:rPr>
          <w:rFonts w:ascii="Calibri" w:eastAsia="Calibri" w:hAnsi="Calibri" w:cs="Calibri"/>
          <w:color w:val="1A1A1A"/>
          <w:sz w:val="22"/>
          <w:szCs w:val="22"/>
        </w:rPr>
        <w:t>opens up</w:t>
      </w:r>
      <w:proofErr w:type="gramEnd"/>
      <w:r>
        <w:rPr>
          <w:rFonts w:ascii="Calibri" w:eastAsia="Calibri" w:hAnsi="Calibri" w:cs="Calibri"/>
          <w:color w:val="1A1A1A"/>
          <w:sz w:val="22"/>
          <w:szCs w:val="22"/>
        </w:rPr>
        <w:t>.</w:t>
      </w:r>
    </w:p>
    <w:p w14:paraId="527781D9" w14:textId="77777777" w:rsidR="000C616F" w:rsidRDefault="005A01BC">
      <w:pPr>
        <w:spacing w:before="100" w:after="140"/>
        <w:jc w:val="center"/>
      </w:pPr>
      <w:r>
        <w:rPr>
          <w:noProof/>
        </w:rPr>
        <w:drawing>
          <wp:inline distT="0" distB="0" distL="0" distR="0" wp14:anchorId="214C9CF0" wp14:editId="132D553E">
            <wp:extent cx="5143500" cy="638175"/>
            <wp:effectExtent l="0" t="0" r="0" b="0"/>
            <wp:docPr id="1692739306" name="Picture 1692739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BD52AC" w14:textId="77777777" w:rsidR="000C616F" w:rsidRDefault="005A01BC">
      <w:pPr>
        <w:pStyle w:val="Heading2"/>
        <w:keepNext/>
        <w:keepLines/>
        <w:spacing w:before="300" w:after="100"/>
      </w:pPr>
      <w:r>
        <w:rPr>
          <w:rFonts w:ascii="Calibri" w:eastAsia="Calibri" w:hAnsi="Calibri" w:cs="Calibri"/>
          <w:b/>
          <w:bCs/>
          <w:color w:val="4A5568"/>
        </w:rPr>
        <w:lastRenderedPageBreak/>
        <w:t xml:space="preserve">Step </w:t>
      </w:r>
      <w:proofErr w:type="gramStart"/>
      <w:r>
        <w:rPr>
          <w:rFonts w:ascii="Calibri" w:eastAsia="Calibri" w:hAnsi="Calibri" w:cs="Calibri"/>
          <w:b/>
          <w:bCs/>
          <w:color w:val="4A5568"/>
        </w:rPr>
        <w:t xml:space="preserve">4  </w:t>
      </w:r>
      <w:r>
        <w:rPr>
          <w:rFonts w:ascii="Calibri" w:eastAsia="Calibri" w:hAnsi="Calibri" w:cs="Calibri"/>
          <w:b/>
          <w:bCs/>
          <w:color w:val="13294B"/>
        </w:rPr>
        <w:t>Click</w:t>
      </w:r>
      <w:proofErr w:type="gramEnd"/>
      <w:r>
        <w:rPr>
          <w:rFonts w:ascii="Calibri" w:eastAsia="Calibri" w:hAnsi="Calibri" w:cs="Calibri"/>
          <w:b/>
          <w:bCs/>
          <w:color w:val="13294B"/>
        </w:rPr>
        <w:t xml:space="preserve"> "Info"</w:t>
      </w:r>
    </w:p>
    <w:p w14:paraId="73197F73" w14:textId="77777777" w:rsidR="000C616F" w:rsidRDefault="005A01BC">
      <w:pPr>
        <w:keepNext/>
        <w:spacing w:after="120"/>
      </w:pPr>
      <w:r>
        <w:rPr>
          <w:rFonts w:ascii="Calibri" w:eastAsia="Calibri" w:hAnsi="Calibri" w:cs="Calibri"/>
          <w:color w:val="1A1A1A"/>
          <w:sz w:val="22"/>
          <w:szCs w:val="22"/>
        </w:rPr>
        <w:t>The button sits next to "Managed by University of Nevada, Reno".</w:t>
      </w:r>
    </w:p>
    <w:p w14:paraId="343B5F5B" w14:textId="77777777" w:rsidR="000C616F" w:rsidRDefault="005A01BC">
      <w:pPr>
        <w:spacing w:before="100" w:after="140"/>
        <w:jc w:val="center"/>
      </w:pPr>
      <w:r>
        <w:rPr>
          <w:noProof/>
        </w:rPr>
        <w:drawing>
          <wp:inline distT="0" distB="0" distL="0" distR="0" wp14:anchorId="4D2BEBE3" wp14:editId="29053E6E">
            <wp:extent cx="4953000" cy="923925"/>
            <wp:effectExtent l="0" t="0" r="0" b="0"/>
            <wp:docPr id="349673731" name="Picture 3496737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C5F435" w14:textId="77777777" w:rsidR="000C616F" w:rsidRDefault="005A01BC">
      <w:pPr>
        <w:pStyle w:val="Heading2"/>
        <w:keepNext/>
        <w:keepLines/>
        <w:spacing w:before="300" w:after="100"/>
      </w:pPr>
      <w:r>
        <w:rPr>
          <w:rFonts w:ascii="Calibri" w:eastAsia="Calibri" w:hAnsi="Calibri" w:cs="Calibri"/>
          <w:b/>
          <w:bCs/>
          <w:color w:val="4A5568"/>
        </w:rPr>
        <w:t xml:space="preserve">Step </w:t>
      </w:r>
      <w:proofErr w:type="gramStart"/>
      <w:r>
        <w:rPr>
          <w:rFonts w:ascii="Calibri" w:eastAsia="Calibri" w:hAnsi="Calibri" w:cs="Calibri"/>
          <w:b/>
          <w:bCs/>
          <w:color w:val="4A5568"/>
        </w:rPr>
        <w:t xml:space="preserve">5  </w:t>
      </w:r>
      <w:r>
        <w:rPr>
          <w:rFonts w:ascii="Calibri" w:eastAsia="Calibri" w:hAnsi="Calibri" w:cs="Calibri"/>
          <w:b/>
          <w:bCs/>
          <w:color w:val="13294B"/>
        </w:rPr>
        <w:t>Scroll</w:t>
      </w:r>
      <w:proofErr w:type="gramEnd"/>
      <w:r>
        <w:rPr>
          <w:rFonts w:ascii="Calibri" w:eastAsia="Calibri" w:hAnsi="Calibri" w:cs="Calibri"/>
          <w:b/>
          <w:bCs/>
          <w:color w:val="13294B"/>
        </w:rPr>
        <w:t xml:space="preserve"> down and click "Sync"</w:t>
      </w:r>
    </w:p>
    <w:p w14:paraId="19368067" w14:textId="77777777" w:rsidR="000C616F" w:rsidRDefault="005A01BC">
      <w:pPr>
        <w:keepNext/>
        <w:spacing w:after="120"/>
      </w:pPr>
      <w:r>
        <w:rPr>
          <w:rFonts w:ascii="Calibri" w:eastAsia="Calibri" w:hAnsi="Calibri" w:cs="Calibri"/>
          <w:color w:val="1A1A1A"/>
          <w:sz w:val="22"/>
          <w:szCs w:val="22"/>
        </w:rPr>
        <w:t>Scroll to the bottom of the Info page to find Device sync status, then click Sync.</w:t>
      </w:r>
    </w:p>
    <w:p w14:paraId="5AE8BF84" w14:textId="77777777" w:rsidR="000C616F" w:rsidRDefault="005A01BC">
      <w:pPr>
        <w:spacing w:before="100" w:after="140"/>
        <w:jc w:val="center"/>
      </w:pPr>
      <w:r>
        <w:rPr>
          <w:noProof/>
        </w:rPr>
        <w:drawing>
          <wp:inline distT="0" distB="0" distL="0" distR="0" wp14:anchorId="4938C911" wp14:editId="2286797A">
            <wp:extent cx="3333750" cy="1657350"/>
            <wp:effectExtent l="0" t="0" r="0" b="0"/>
            <wp:docPr id="644978359" name="Picture 644978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360" w:type="dxa"/>
        <w:tblBorders>
          <w:top w:val="single" w:sz="4" w:space="0" w:color="C8CDD4"/>
          <w:left w:val="single" w:sz="18" w:space="0" w:color="13294B"/>
          <w:bottom w:val="single" w:sz="4" w:space="0" w:color="C8CDD4"/>
          <w:right w:val="single" w:sz="4" w:space="0" w:color="C8CDD4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0C616F" w14:paraId="4398C545" w14:textId="77777777">
        <w:trPr>
          <w:cantSplit/>
        </w:trPr>
        <w:tc>
          <w:tcPr>
            <w:tcW w:w="9360" w:type="dxa"/>
            <w:shd w:val="clear" w:color="auto" w:fill="F1F4F8"/>
            <w:tcMar>
              <w:top w:w="150" w:type="dxa"/>
              <w:left w:w="200" w:type="dxa"/>
              <w:bottom w:w="150" w:type="dxa"/>
              <w:right w:w="200" w:type="dxa"/>
            </w:tcMar>
          </w:tcPr>
          <w:p w14:paraId="2E080B76" w14:textId="77777777" w:rsidR="000C616F" w:rsidRDefault="005A01BC">
            <w:pPr>
              <w:spacing w:after="85"/>
            </w:pPr>
            <w:r>
              <w:rPr>
                <w:rFonts w:ascii="Calibri" w:eastAsia="Calibri" w:hAnsi="Calibri" w:cs="Calibri"/>
                <w:b/>
                <w:bCs/>
                <w:color w:val="13294B"/>
                <w:sz w:val="22"/>
                <w:szCs w:val="22"/>
              </w:rPr>
              <w:t>You did it right if</w:t>
            </w:r>
          </w:p>
          <w:p w14:paraId="05AC85E9" w14:textId="77777777" w:rsidR="000C616F" w:rsidRDefault="005A01BC">
            <w:pPr>
              <w:spacing w:after="60"/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The Sync button greys </w:t>
            </w:r>
            <w:proofErr w:type="gramStart"/>
            <w:r>
              <w:rPr>
                <w:rFonts w:ascii="Calibri" w:eastAsia="Calibri" w:hAnsi="Calibri" w:cs="Calibri"/>
                <w:sz w:val="22"/>
                <w:szCs w:val="22"/>
              </w:rPr>
              <w:t>out</w:t>
            </w:r>
            <w:proofErr w:type="gram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and blue dots move across the screen. That is the sync running.</w:t>
            </w:r>
          </w:p>
          <w:p w14:paraId="4699FF88" w14:textId="77777777" w:rsidR="000C616F" w:rsidRDefault="005A01BC">
            <w:pPr>
              <w:spacing w:after="60"/>
            </w:pPr>
            <w:r>
              <w:rPr>
                <w:rFonts w:ascii="Calibri" w:eastAsia="Calibri" w:hAnsi="Calibri" w:cs="Calibri"/>
                <w:sz w:val="22"/>
                <w:szCs w:val="22"/>
              </w:rPr>
              <w:t>You are finished when the line under Last Attempted Sync shows a date and time.</w:t>
            </w:r>
          </w:p>
          <w:p w14:paraId="1CECCD9D" w14:textId="77777777" w:rsidR="000C616F" w:rsidRDefault="005A01BC">
            <w:pPr>
              <w:spacing w:after="60"/>
            </w:pPr>
            <w:r>
              <w:rPr>
                <w:rFonts w:ascii="Calibri" w:eastAsia="Calibri" w:hAnsi="Calibri" w:cs="Calibri"/>
                <w:sz w:val="22"/>
                <w:szCs w:val="22"/>
              </w:rPr>
              <w:t>Your apps and class links arrive over the next half hour. You can close Settings and keep using your Surface.</w:t>
            </w:r>
          </w:p>
        </w:tc>
      </w:tr>
    </w:tbl>
    <w:p w14:paraId="56D4BB9C" w14:textId="77777777" w:rsidR="000C616F" w:rsidRDefault="005A01BC">
      <w:pPr>
        <w:pStyle w:val="Heading1"/>
        <w:keepNext/>
        <w:pBdr>
          <w:bottom w:val="single" w:sz="6" w:space="6" w:color="C8CDD4"/>
        </w:pBdr>
        <w:spacing w:before="190" w:after="110"/>
      </w:pPr>
      <w:r>
        <w:rPr>
          <w:rFonts w:ascii="Calibri" w:eastAsia="Calibri" w:hAnsi="Calibri" w:cs="Calibri"/>
          <w:b/>
          <w:bCs/>
          <w:color w:val="13294B"/>
          <w:sz w:val="30"/>
          <w:szCs w:val="30"/>
        </w:rPr>
        <w:t>If something goes wrong</w:t>
      </w:r>
    </w:p>
    <w:tbl>
      <w:tblPr>
        <w:tblW w:w="9360" w:type="dxa"/>
        <w:tblBorders>
          <w:top w:val="single" w:sz="4" w:space="0" w:color="C8CDD4"/>
          <w:left w:val="single" w:sz="4" w:space="0" w:color="C8CDD4"/>
          <w:bottom w:val="single" w:sz="4" w:space="0" w:color="C8CDD4"/>
          <w:right w:val="single" w:sz="4" w:space="0" w:color="C8CDD4"/>
          <w:insideH w:val="single" w:sz="4" w:space="0" w:color="C8CDD4"/>
          <w:insideV w:val="single" w:sz="4" w:space="0" w:color="C8CDD4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00"/>
        <w:gridCol w:w="3100"/>
        <w:gridCol w:w="3360"/>
      </w:tblGrid>
      <w:tr w:rsidR="000C616F" w14:paraId="62444A1B" w14:textId="77777777">
        <w:trPr>
          <w:tblHeader/>
        </w:trPr>
        <w:tc>
          <w:tcPr>
            <w:tcW w:w="2900" w:type="dxa"/>
            <w:shd w:val="clear" w:color="auto" w:fill="13294B"/>
            <w:tcMar>
              <w:top w:w="58" w:type="dxa"/>
              <w:left w:w="140" w:type="dxa"/>
              <w:bottom w:w="58" w:type="dxa"/>
              <w:right w:w="140" w:type="dxa"/>
            </w:tcMar>
          </w:tcPr>
          <w:p w14:paraId="3A2E3DD1" w14:textId="77777777" w:rsidR="000C616F" w:rsidRDefault="005A01BC">
            <w:r>
              <w:rPr>
                <w:rFonts w:ascii="Calibri" w:eastAsia="Calibri" w:hAnsi="Calibri" w:cs="Calibri"/>
                <w:b/>
                <w:bCs/>
                <w:color w:val="FFFFFF"/>
              </w:rPr>
              <w:t>What you see</w:t>
            </w:r>
          </w:p>
        </w:tc>
        <w:tc>
          <w:tcPr>
            <w:tcW w:w="3100" w:type="dxa"/>
            <w:shd w:val="clear" w:color="auto" w:fill="13294B"/>
            <w:tcMar>
              <w:top w:w="58" w:type="dxa"/>
              <w:left w:w="140" w:type="dxa"/>
              <w:bottom w:w="58" w:type="dxa"/>
              <w:right w:w="140" w:type="dxa"/>
            </w:tcMar>
          </w:tcPr>
          <w:p w14:paraId="1B065538" w14:textId="77777777" w:rsidR="000C616F" w:rsidRDefault="005A01BC">
            <w:r>
              <w:rPr>
                <w:rFonts w:ascii="Calibri" w:eastAsia="Calibri" w:hAnsi="Calibri" w:cs="Calibri"/>
                <w:b/>
                <w:bCs/>
                <w:color w:val="FFFFFF"/>
              </w:rPr>
              <w:t>What it means</w:t>
            </w:r>
          </w:p>
        </w:tc>
        <w:tc>
          <w:tcPr>
            <w:tcW w:w="3360" w:type="dxa"/>
            <w:shd w:val="clear" w:color="auto" w:fill="13294B"/>
            <w:tcMar>
              <w:top w:w="58" w:type="dxa"/>
              <w:left w:w="140" w:type="dxa"/>
              <w:bottom w:w="58" w:type="dxa"/>
              <w:right w:w="140" w:type="dxa"/>
            </w:tcMar>
          </w:tcPr>
          <w:p w14:paraId="5CFFF419" w14:textId="77777777" w:rsidR="000C616F" w:rsidRDefault="005A01BC">
            <w:r>
              <w:rPr>
                <w:rFonts w:ascii="Calibri" w:eastAsia="Calibri" w:hAnsi="Calibri" w:cs="Calibri"/>
                <w:b/>
                <w:bCs/>
                <w:color w:val="FFFFFF"/>
              </w:rPr>
              <w:t>What to do</w:t>
            </w:r>
          </w:p>
        </w:tc>
      </w:tr>
      <w:tr w:rsidR="000C616F" w14:paraId="10A3F030" w14:textId="77777777">
        <w:trPr>
          <w:cantSplit/>
        </w:trPr>
        <w:tc>
          <w:tcPr>
            <w:tcW w:w="2900" w:type="dxa"/>
            <w:shd w:val="clear" w:color="auto" w:fill="F7F9FB"/>
            <w:tcMar>
              <w:top w:w="58" w:type="dxa"/>
              <w:left w:w="140" w:type="dxa"/>
              <w:bottom w:w="58" w:type="dxa"/>
              <w:right w:w="140" w:type="dxa"/>
            </w:tcMar>
          </w:tcPr>
          <w:p w14:paraId="70DBE4A4" w14:textId="77777777" w:rsidR="000C616F" w:rsidRDefault="005A01BC">
            <w:r>
              <w:rPr>
                <w:rFonts w:ascii="Calibri" w:eastAsia="Calibri" w:hAnsi="Calibri" w:cs="Calibri"/>
                <w:color w:val="1A1A1A"/>
              </w:rPr>
              <w:t>The Sync button is greyed out</w:t>
            </w:r>
          </w:p>
        </w:tc>
        <w:tc>
          <w:tcPr>
            <w:tcW w:w="3100" w:type="dxa"/>
            <w:shd w:val="clear" w:color="auto" w:fill="F7F9FB"/>
            <w:tcMar>
              <w:top w:w="58" w:type="dxa"/>
              <w:left w:w="140" w:type="dxa"/>
              <w:bottom w:w="58" w:type="dxa"/>
              <w:right w:w="140" w:type="dxa"/>
            </w:tcMar>
          </w:tcPr>
          <w:p w14:paraId="3EDF6AEE" w14:textId="77777777" w:rsidR="000C616F" w:rsidRDefault="005A01BC">
            <w:proofErr w:type="gramStart"/>
            <w:r>
              <w:rPr>
                <w:rFonts w:ascii="Calibri" w:eastAsia="Calibri" w:hAnsi="Calibri" w:cs="Calibri"/>
                <w:color w:val="1A1A1A"/>
              </w:rPr>
              <w:t>A sync</w:t>
            </w:r>
            <w:proofErr w:type="gramEnd"/>
            <w:r>
              <w:rPr>
                <w:rFonts w:ascii="Calibri" w:eastAsia="Calibri" w:hAnsi="Calibri" w:cs="Calibri"/>
                <w:color w:val="1A1A1A"/>
              </w:rPr>
              <w:t xml:space="preserve"> is already running.</w:t>
            </w:r>
          </w:p>
        </w:tc>
        <w:tc>
          <w:tcPr>
            <w:tcW w:w="3360" w:type="dxa"/>
            <w:shd w:val="clear" w:color="auto" w:fill="F7F9FB"/>
            <w:tcMar>
              <w:top w:w="58" w:type="dxa"/>
              <w:left w:w="140" w:type="dxa"/>
              <w:bottom w:w="58" w:type="dxa"/>
              <w:right w:w="140" w:type="dxa"/>
            </w:tcMar>
          </w:tcPr>
          <w:p w14:paraId="1C15EFF9" w14:textId="77777777" w:rsidR="000C616F" w:rsidRDefault="005A01BC">
            <w:r>
              <w:rPr>
                <w:rFonts w:ascii="Calibri" w:eastAsia="Calibri" w:hAnsi="Calibri" w:cs="Calibri"/>
                <w:color w:val="1A1A1A"/>
              </w:rPr>
              <w:t>Wait five minutes, then check again.</w:t>
            </w:r>
          </w:p>
        </w:tc>
      </w:tr>
      <w:tr w:rsidR="000C616F" w14:paraId="18B233EA" w14:textId="77777777">
        <w:trPr>
          <w:cantSplit/>
        </w:trPr>
        <w:tc>
          <w:tcPr>
            <w:tcW w:w="2900" w:type="dxa"/>
            <w:shd w:val="clear" w:color="auto" w:fill="FFFFFF"/>
            <w:tcMar>
              <w:top w:w="58" w:type="dxa"/>
              <w:left w:w="140" w:type="dxa"/>
              <w:bottom w:w="58" w:type="dxa"/>
              <w:right w:w="140" w:type="dxa"/>
            </w:tcMar>
          </w:tcPr>
          <w:p w14:paraId="7C4214E9" w14:textId="77777777" w:rsidR="000C616F" w:rsidRDefault="005A01BC">
            <w:r>
              <w:rPr>
                <w:rFonts w:ascii="Calibri" w:eastAsia="Calibri" w:hAnsi="Calibri" w:cs="Calibri"/>
                <w:color w:val="1A1A1A"/>
              </w:rPr>
              <w:t>An error code appears instead</w:t>
            </w:r>
          </w:p>
        </w:tc>
        <w:tc>
          <w:tcPr>
            <w:tcW w:w="3100" w:type="dxa"/>
            <w:shd w:val="clear" w:color="auto" w:fill="FFFFFF"/>
            <w:tcMar>
              <w:top w:w="58" w:type="dxa"/>
              <w:left w:w="140" w:type="dxa"/>
              <w:bottom w:w="58" w:type="dxa"/>
              <w:right w:w="140" w:type="dxa"/>
            </w:tcMar>
          </w:tcPr>
          <w:p w14:paraId="0E2926AF" w14:textId="77777777" w:rsidR="000C616F" w:rsidRDefault="005A01BC">
            <w:r>
              <w:rPr>
                <w:rFonts w:ascii="Calibri" w:eastAsia="Calibri" w:hAnsi="Calibri" w:cs="Calibri"/>
                <w:color w:val="1A1A1A"/>
              </w:rPr>
              <w:t>Your Surface cannot reach the university right now.</w:t>
            </w:r>
          </w:p>
        </w:tc>
        <w:tc>
          <w:tcPr>
            <w:tcW w:w="3360" w:type="dxa"/>
            <w:shd w:val="clear" w:color="auto" w:fill="FFFFFF"/>
            <w:tcMar>
              <w:top w:w="58" w:type="dxa"/>
              <w:left w:w="140" w:type="dxa"/>
              <w:bottom w:w="58" w:type="dxa"/>
              <w:right w:w="140" w:type="dxa"/>
            </w:tcMar>
          </w:tcPr>
          <w:p w14:paraId="5BBDBAC0" w14:textId="77777777" w:rsidR="000C616F" w:rsidRDefault="005A01BC">
            <w:r>
              <w:rPr>
                <w:rFonts w:ascii="Calibri" w:eastAsia="Calibri" w:hAnsi="Calibri" w:cs="Calibri"/>
                <w:color w:val="1A1A1A"/>
              </w:rPr>
              <w:t>Check your Wi-Fi, wait a minute, then press Sync again.</w:t>
            </w:r>
          </w:p>
        </w:tc>
      </w:tr>
      <w:tr w:rsidR="000C616F" w14:paraId="6F9CA069" w14:textId="77777777">
        <w:trPr>
          <w:cantSplit/>
        </w:trPr>
        <w:tc>
          <w:tcPr>
            <w:tcW w:w="2900" w:type="dxa"/>
            <w:shd w:val="clear" w:color="auto" w:fill="F7F9FB"/>
            <w:tcMar>
              <w:top w:w="58" w:type="dxa"/>
              <w:left w:w="140" w:type="dxa"/>
              <w:bottom w:w="58" w:type="dxa"/>
              <w:right w:w="140" w:type="dxa"/>
            </w:tcMar>
          </w:tcPr>
          <w:p w14:paraId="077E5B86" w14:textId="77777777" w:rsidR="000C616F" w:rsidRDefault="005A01BC">
            <w:r>
              <w:rPr>
                <w:rFonts w:ascii="Calibri" w:eastAsia="Calibri" w:hAnsi="Calibri" w:cs="Calibri"/>
                <w:color w:val="1A1A1A"/>
              </w:rPr>
              <w:t>There is no Info button on your account row</w:t>
            </w:r>
          </w:p>
        </w:tc>
        <w:tc>
          <w:tcPr>
            <w:tcW w:w="3100" w:type="dxa"/>
            <w:shd w:val="clear" w:color="auto" w:fill="F7F9FB"/>
            <w:tcMar>
              <w:top w:w="58" w:type="dxa"/>
              <w:left w:w="140" w:type="dxa"/>
              <w:bottom w:w="58" w:type="dxa"/>
              <w:right w:w="140" w:type="dxa"/>
            </w:tcMar>
          </w:tcPr>
          <w:p w14:paraId="1589CA0C" w14:textId="77777777" w:rsidR="000C616F" w:rsidRDefault="005A01BC">
            <w:r>
              <w:rPr>
                <w:rFonts w:ascii="Calibri" w:eastAsia="Calibri" w:hAnsi="Calibri" w:cs="Calibri"/>
                <w:color w:val="1A1A1A"/>
              </w:rPr>
              <w:t>Your Surface has not finished setting up. A sync will not help yet.</w:t>
            </w:r>
          </w:p>
        </w:tc>
        <w:tc>
          <w:tcPr>
            <w:tcW w:w="3360" w:type="dxa"/>
            <w:shd w:val="clear" w:color="auto" w:fill="F7F9FB"/>
            <w:tcMar>
              <w:top w:w="58" w:type="dxa"/>
              <w:left w:w="140" w:type="dxa"/>
              <w:bottom w:w="58" w:type="dxa"/>
              <w:right w:w="140" w:type="dxa"/>
            </w:tcMar>
          </w:tcPr>
          <w:p w14:paraId="6218E1D5" w14:textId="77777777" w:rsidR="000C616F" w:rsidRDefault="005A01BC">
            <w:r>
              <w:rPr>
                <w:rFonts w:ascii="Calibri" w:eastAsia="Calibri" w:hAnsi="Calibri" w:cs="Calibri"/>
                <w:color w:val="1A1A1A"/>
              </w:rPr>
              <w:t>Use the Finish Setting Up Your Surface handout first, then come back here.</w:t>
            </w:r>
          </w:p>
        </w:tc>
      </w:tr>
      <w:tr w:rsidR="000C616F" w14:paraId="37F89A03" w14:textId="77777777">
        <w:trPr>
          <w:cantSplit/>
        </w:trPr>
        <w:tc>
          <w:tcPr>
            <w:tcW w:w="2900" w:type="dxa"/>
            <w:shd w:val="clear" w:color="auto" w:fill="FFFFFF"/>
            <w:tcMar>
              <w:top w:w="58" w:type="dxa"/>
              <w:left w:w="140" w:type="dxa"/>
              <w:bottom w:w="58" w:type="dxa"/>
              <w:right w:w="140" w:type="dxa"/>
            </w:tcMar>
          </w:tcPr>
          <w:p w14:paraId="66C2DBE5" w14:textId="77777777" w:rsidR="000C616F" w:rsidRDefault="005A01BC">
            <w:r>
              <w:rPr>
                <w:rFonts w:ascii="Calibri" w:eastAsia="Calibri" w:hAnsi="Calibri" w:cs="Calibri"/>
                <w:color w:val="1A1A1A"/>
              </w:rPr>
              <w:t>The sync worked but an app is still missing</w:t>
            </w:r>
          </w:p>
        </w:tc>
        <w:tc>
          <w:tcPr>
            <w:tcW w:w="3100" w:type="dxa"/>
            <w:shd w:val="clear" w:color="auto" w:fill="FFFFFF"/>
            <w:tcMar>
              <w:top w:w="58" w:type="dxa"/>
              <w:left w:w="140" w:type="dxa"/>
              <w:bottom w:w="58" w:type="dxa"/>
              <w:right w:w="140" w:type="dxa"/>
            </w:tcMar>
          </w:tcPr>
          <w:p w14:paraId="5C7AD4DA" w14:textId="77777777" w:rsidR="000C616F" w:rsidRDefault="005A01BC">
            <w:r>
              <w:rPr>
                <w:rFonts w:ascii="Calibri" w:eastAsia="Calibri" w:hAnsi="Calibri" w:cs="Calibri"/>
                <w:color w:val="1A1A1A"/>
              </w:rPr>
              <w:t>Downloads keep running after the sync finishes.</w:t>
            </w:r>
          </w:p>
        </w:tc>
        <w:tc>
          <w:tcPr>
            <w:tcW w:w="3360" w:type="dxa"/>
            <w:shd w:val="clear" w:color="auto" w:fill="FFFFFF"/>
            <w:tcMar>
              <w:top w:w="58" w:type="dxa"/>
              <w:left w:w="140" w:type="dxa"/>
              <w:bottom w:w="58" w:type="dxa"/>
              <w:right w:w="140" w:type="dxa"/>
            </w:tcMar>
          </w:tcPr>
          <w:p w14:paraId="6F44A847" w14:textId="77777777" w:rsidR="000C616F" w:rsidRDefault="005A01BC">
            <w:r>
              <w:rPr>
                <w:rFonts w:ascii="Calibri" w:eastAsia="Calibri" w:hAnsi="Calibri" w:cs="Calibri"/>
                <w:color w:val="1A1A1A"/>
              </w:rPr>
              <w:t>Wait 30 minutes, restart your Surface, then look again.</w:t>
            </w:r>
          </w:p>
        </w:tc>
      </w:tr>
    </w:tbl>
    <w:p w14:paraId="4B4F7533" w14:textId="4F1550AE" w:rsidR="000C616F" w:rsidRDefault="005A01BC" w:rsidP="00731F5F">
      <w:pPr>
        <w:spacing w:after="40"/>
      </w:pPr>
      <w:r>
        <w:rPr>
          <w:rFonts w:ascii="Calibri" w:eastAsia="Calibri" w:hAnsi="Calibri" w:cs="Calibri"/>
          <w:b/>
          <w:bCs/>
          <w:color w:val="1A1A1A"/>
          <w:sz w:val="22"/>
          <w:szCs w:val="22"/>
        </w:rPr>
        <w:t xml:space="preserve">Still stuck? </w:t>
      </w:r>
      <w:r>
        <w:rPr>
          <w:rFonts w:ascii="Calibri" w:eastAsia="Calibri" w:hAnsi="Calibri" w:cs="Calibri"/>
          <w:color w:val="1A1A1A"/>
          <w:sz w:val="22"/>
          <w:szCs w:val="22"/>
        </w:rPr>
        <w:t>Contact the DWPI team or the OIT Help Desk. Have your Surface device name ready, found under Settings &gt; System &gt; About.</w:t>
      </w:r>
    </w:p>
    <w:sectPr w:rsidR="000C616F">
      <w:pgSz w:w="12240" w:h="15840"/>
      <w:pgMar w:top="1080" w:right="1440" w:bottom="108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42300"/>
    <w:multiLevelType w:val="hybridMultilevel"/>
    <w:tmpl w:val="BD4ECFFE"/>
    <w:lvl w:ilvl="0" w:tplc="CB0AE7EA">
      <w:start w:val="1"/>
      <w:numFmt w:val="bullet"/>
      <w:lvlText w:val="•"/>
      <w:lvlJc w:val="left"/>
      <w:pPr>
        <w:ind w:left="460" w:hanging="240"/>
      </w:pPr>
    </w:lvl>
    <w:lvl w:ilvl="1" w:tplc="7A6E51B2">
      <w:numFmt w:val="decimal"/>
      <w:lvlText w:val=""/>
      <w:lvlJc w:val="left"/>
    </w:lvl>
    <w:lvl w:ilvl="2" w:tplc="8F4A8A44">
      <w:numFmt w:val="decimal"/>
      <w:lvlText w:val=""/>
      <w:lvlJc w:val="left"/>
    </w:lvl>
    <w:lvl w:ilvl="3" w:tplc="FBCAF82C">
      <w:numFmt w:val="decimal"/>
      <w:lvlText w:val=""/>
      <w:lvlJc w:val="left"/>
    </w:lvl>
    <w:lvl w:ilvl="4" w:tplc="35F455EA">
      <w:numFmt w:val="decimal"/>
      <w:lvlText w:val=""/>
      <w:lvlJc w:val="left"/>
    </w:lvl>
    <w:lvl w:ilvl="5" w:tplc="752A5478">
      <w:numFmt w:val="decimal"/>
      <w:lvlText w:val=""/>
      <w:lvlJc w:val="left"/>
    </w:lvl>
    <w:lvl w:ilvl="6" w:tplc="D44CE7A2">
      <w:numFmt w:val="decimal"/>
      <w:lvlText w:val=""/>
      <w:lvlJc w:val="left"/>
    </w:lvl>
    <w:lvl w:ilvl="7" w:tplc="BC6E653A">
      <w:numFmt w:val="decimal"/>
      <w:lvlText w:val=""/>
      <w:lvlJc w:val="left"/>
    </w:lvl>
    <w:lvl w:ilvl="8" w:tplc="D0329774">
      <w:numFmt w:val="decimal"/>
      <w:lvlText w:val=""/>
      <w:lvlJc w:val="left"/>
    </w:lvl>
  </w:abstractNum>
  <w:abstractNum w:abstractNumId="1" w15:restartNumberingAfterBreak="0">
    <w:nsid w:val="586D14D3"/>
    <w:multiLevelType w:val="hybridMultilevel"/>
    <w:tmpl w:val="B9126D88"/>
    <w:lvl w:ilvl="0" w:tplc="80304116">
      <w:start w:val="1"/>
      <w:numFmt w:val="bullet"/>
      <w:lvlText w:val="●"/>
      <w:lvlJc w:val="left"/>
      <w:pPr>
        <w:ind w:left="720" w:hanging="360"/>
      </w:pPr>
    </w:lvl>
    <w:lvl w:ilvl="1" w:tplc="52A88AB0">
      <w:start w:val="1"/>
      <w:numFmt w:val="bullet"/>
      <w:lvlText w:val="○"/>
      <w:lvlJc w:val="left"/>
      <w:pPr>
        <w:ind w:left="1440" w:hanging="360"/>
      </w:pPr>
    </w:lvl>
    <w:lvl w:ilvl="2" w:tplc="13447F08">
      <w:start w:val="1"/>
      <w:numFmt w:val="bullet"/>
      <w:lvlText w:val="■"/>
      <w:lvlJc w:val="left"/>
      <w:pPr>
        <w:ind w:left="2160" w:hanging="360"/>
      </w:pPr>
    </w:lvl>
    <w:lvl w:ilvl="3" w:tplc="DD2EAA08">
      <w:start w:val="1"/>
      <w:numFmt w:val="bullet"/>
      <w:lvlText w:val="●"/>
      <w:lvlJc w:val="left"/>
      <w:pPr>
        <w:ind w:left="2880" w:hanging="360"/>
      </w:pPr>
    </w:lvl>
    <w:lvl w:ilvl="4" w:tplc="60168C20">
      <w:start w:val="1"/>
      <w:numFmt w:val="bullet"/>
      <w:lvlText w:val="○"/>
      <w:lvlJc w:val="left"/>
      <w:pPr>
        <w:ind w:left="3600" w:hanging="360"/>
      </w:pPr>
    </w:lvl>
    <w:lvl w:ilvl="5" w:tplc="17A8EA9C">
      <w:start w:val="1"/>
      <w:numFmt w:val="bullet"/>
      <w:lvlText w:val="■"/>
      <w:lvlJc w:val="left"/>
      <w:pPr>
        <w:ind w:left="4320" w:hanging="360"/>
      </w:pPr>
    </w:lvl>
    <w:lvl w:ilvl="6" w:tplc="140EC2FE">
      <w:start w:val="1"/>
      <w:numFmt w:val="bullet"/>
      <w:lvlText w:val="●"/>
      <w:lvlJc w:val="left"/>
      <w:pPr>
        <w:ind w:left="5040" w:hanging="360"/>
      </w:pPr>
    </w:lvl>
    <w:lvl w:ilvl="7" w:tplc="268887FC">
      <w:start w:val="1"/>
      <w:numFmt w:val="bullet"/>
      <w:lvlText w:val="●"/>
      <w:lvlJc w:val="left"/>
      <w:pPr>
        <w:ind w:left="5760" w:hanging="360"/>
      </w:pPr>
    </w:lvl>
    <w:lvl w:ilvl="8" w:tplc="45AAED92">
      <w:start w:val="1"/>
      <w:numFmt w:val="bullet"/>
      <w:lvlText w:val="●"/>
      <w:lvlJc w:val="left"/>
      <w:pPr>
        <w:ind w:left="6480" w:hanging="360"/>
      </w:pPr>
    </w:lvl>
  </w:abstractNum>
  <w:num w:numId="1" w16cid:durableId="326788927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616F"/>
    <w:rsid w:val="000C616F"/>
    <w:rsid w:val="00155645"/>
    <w:rsid w:val="001E7D1A"/>
    <w:rsid w:val="005A01BC"/>
    <w:rsid w:val="00731F5F"/>
    <w:rsid w:val="00E85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9F9972"/>
  <w15:docId w15:val="{17E688D8-BC2F-41FF-8458-62C954B9C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</Words>
  <Characters>1947</Characters>
  <Application>Microsoft Office Word</Application>
  <DocSecurity>4</DocSecurity>
  <Lines>16</Lines>
  <Paragraphs>4</Paragraphs>
  <ScaleCrop>false</ScaleCrop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Sync Your Surface</dc:title>
  <dc:creator>Enterprise Endpoint Management</dc:creator>
  <dc:description>Two page student handout for running a manual Intune sync on a university issued Microsoft Surface</dc:description>
  <cp:lastModifiedBy>Sasi K Pillay</cp:lastModifiedBy>
  <cp:revision>2</cp:revision>
  <dcterms:created xsi:type="dcterms:W3CDTF">2026-08-21T15:37:00Z</dcterms:created>
  <dcterms:modified xsi:type="dcterms:W3CDTF">2026-08-21T15:37:00Z</dcterms:modified>
</cp:coreProperties>
</file>